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F6" w:rsidRDefault="00E12226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444.3pt;margin-top:246.45pt;width:27pt;height:44.25pt;z-index:2516807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9" type="#_x0000_t32" style="position:absolute;margin-left:345.3pt;margin-top:246.45pt;width:1.5pt;height:51pt;z-index:2516797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8" type="#_x0000_t32" style="position:absolute;margin-left:229.8pt;margin-top:241.2pt;width:41.25pt;height:49.5pt;flip:x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7" type="#_x0000_t32" style="position:absolute;margin-left:165.3pt;margin-top:229.2pt;width:57pt;height:33.75pt;flip:x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6" type="#_x0000_t32" style="position:absolute;margin-left:187.05pt;margin-top:183.45pt;width:30pt;height:21.75pt;flip:x y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5" type="#_x0000_t32" style="position:absolute;margin-left:196.05pt;margin-top:116.7pt;width:57.75pt;height:57pt;flip:x y;z-index:2516756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4" type="#_x0000_t32" style="position:absolute;margin-left:485.55pt;margin-top:236.7pt;width:59.25pt;height:33pt;z-index:2516746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3" type="#_x0000_t32" style="position:absolute;margin-left:492.3pt;margin-top:200.7pt;width:51.75pt;height:9.75pt;flip:y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2" type="#_x0000_t32" style="position:absolute;margin-left:485.55pt;margin-top:142.95pt;width:39pt;height:36.75pt;flip:y;z-index:2516725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1" type="#_x0000_t32" style="position:absolute;margin-left:406.8pt;margin-top:124.95pt;width:18.75pt;height:54.75pt;flip:y;z-index:2516715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0" type="#_x0000_t32" style="position:absolute;margin-left:310.8pt;margin-top:116.7pt;width:4.5pt;height:63pt;flip:x y;z-index:251670528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38" style="position:absolute;margin-left:155.55pt;margin-top:307.95pt;width:98.25pt;height:48pt;z-index:251669504" arcsize="10923f">
            <v:textbox>
              <w:txbxContent>
                <w:p w:rsidR="00E12226" w:rsidRDefault="00E12226">
                  <w:r>
                    <w:t>ПРОГРАММНЫЕ ПРОДУКТЫ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5" style="position:absolute;margin-left:436.8pt;margin-top:312.45pt;width:107.25pt;height:58.5pt;z-index:251666432" arcsize="10923f">
            <v:textbox>
              <w:txbxContent>
                <w:p w:rsidR="00FE4037" w:rsidRDefault="00FE4037">
                  <w:r>
                    <w:t>ЭЛЕКТРОННО ПЕРИОДИЧЕСКИЕ ИЗДАНИЯ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6" style="position:absolute;margin-left:570.3pt;margin-top:250.95pt;width:86.25pt;height:50.25pt;z-index:251667456" arcsize="10923f">
            <v:textbox>
              <w:txbxContent>
                <w:p w:rsidR="00FE4037" w:rsidRDefault="00FE4037">
                  <w:r>
                    <w:t>ЭЛКТРОННЫЕ БИБЛИОТЕКИ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2" style="position:absolute;margin-left:544.05pt;margin-top:72.45pt;width:118.5pt;height:63.75pt;z-index:251663360" arcsize="10923f">
            <v:textbox>
              <w:txbxContent>
                <w:p w:rsidR="00FE4037" w:rsidRDefault="00FE4037">
                  <w:r>
                    <w:t>ДОПОЛНИТЕЛЬНЫЙ ИНФОРМАЦИОННЫЙ МАТЕРИАЛ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1" style="position:absolute;margin-left:388.05pt;margin-top:34.95pt;width:114pt;height:1in;z-index:251662336" arcsize="10923f">
            <v:textbox>
              <w:txbxContent>
                <w:p w:rsidR="00FE4037" w:rsidRDefault="00FE4037">
                  <w:r>
                    <w:t>ИЛЮСТРАТИВНЫЙ И ДЕМОНСТРАЦИОННЫЙ МАТЕРИАЛ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0" style="position:absolute;margin-left:257.55pt;margin-top:40.95pt;width:105pt;height:56.25pt;z-index:251661312" arcsize="10923f">
            <v:textbox>
              <w:txbxContent>
                <w:p w:rsidR="00FE4037" w:rsidRDefault="00FE4037">
                  <w:r>
                    <w:t>СПРАВОЧНЫЙ МАТЕРИАЛ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9" style="position:absolute;margin-left:114.3pt;margin-top:40.95pt;width:102.75pt;height:56.25pt;z-index:251660288" arcsize="10923f">
            <v:textbox>
              <w:txbxContent>
                <w:p w:rsidR="00FE4037" w:rsidRDefault="00FE4037">
                  <w:r>
                    <w:t>УЧЕБНО-МЕТОДИЧЕСКИЙ МАТЕРИАЛ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7" style="position:absolute;margin-left:574.8pt;margin-top:173.7pt;width:81.75pt;height:45pt;z-index:251659264" arcsize="10923f">
            <v:textbox>
              <w:txbxContent>
                <w:p w:rsidR="00FE4037" w:rsidRDefault="00FE4037">
                  <w:r>
                    <w:t>УЧЕБНЫЙ МАТЕРИАЛ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7" style="position:absolute;margin-left:55.8pt;margin-top:148.95pt;width:116.25pt;height:51.75pt;z-index:251668480" arcsize="10923f">
            <v:textbox>
              <w:txbxContent>
                <w:p w:rsidR="00FE4037" w:rsidRDefault="00FE4037">
                  <w:r>
                    <w:t>ОБР</w:t>
                  </w:r>
                  <w:r w:rsidR="00E12226">
                    <w:t>АЗОВАТЕЛЬНЫ</w:t>
                  </w:r>
                  <w:r>
                    <w:t>Е САЙТЫ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3" style="position:absolute;margin-left:22.05pt;margin-top:262.95pt;width:97.5pt;height:62.25pt;z-index:251664384" arcsize="10923f">
            <v:textbox>
              <w:txbxContent>
                <w:p w:rsidR="00FE4037" w:rsidRDefault="00FE4037">
                  <w:r>
                    <w:t>НОРМАТИВНЫЕ ДОКУМЕНТЫ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4" style="position:absolute;margin-left:315.3pt;margin-top:312.45pt;width:83.25pt;height:55.5pt;z-index:251665408" arcsize="10923f">
            <v:textbox>
              <w:txbxContent>
                <w:p w:rsidR="00FE4037" w:rsidRDefault="00FE4037">
                  <w:r>
                    <w:t>НАУЧНЫЙ МАТЕРИАЛ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ect id="_x0000_s1026" style="position:absolute;margin-left:236.55pt;margin-top:192.45pt;width:239.25pt;height:36.75pt;z-index:251658240">
            <v:textbox>
              <w:txbxContent>
                <w:p w:rsidR="00FE4037" w:rsidRPr="00E12226" w:rsidRDefault="00FE4037">
                  <w:pPr>
                    <w:rPr>
                      <w:b/>
                      <w:sz w:val="28"/>
                      <w:szCs w:val="28"/>
                    </w:rPr>
                  </w:pPr>
                  <w:r w:rsidRPr="00E12226">
                    <w:rPr>
                      <w:b/>
                      <w:sz w:val="28"/>
                      <w:szCs w:val="28"/>
                    </w:rPr>
                    <w:t>В соответствии с типом ресурса ЭОР</w:t>
                  </w:r>
                </w:p>
              </w:txbxContent>
            </v:textbox>
          </v:rect>
        </w:pict>
      </w:r>
    </w:p>
    <w:sectPr w:rsidR="006917F6" w:rsidSect="00FE40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4037"/>
    <w:rsid w:val="001C3BFE"/>
    <w:rsid w:val="00200A7B"/>
    <w:rsid w:val="002837AE"/>
    <w:rsid w:val="003626CF"/>
    <w:rsid w:val="006917F6"/>
    <w:rsid w:val="00821DD3"/>
    <w:rsid w:val="008319AD"/>
    <w:rsid w:val="009B6B94"/>
    <w:rsid w:val="00B073B2"/>
    <w:rsid w:val="00CE566A"/>
    <w:rsid w:val="00DC4890"/>
    <w:rsid w:val="00E12226"/>
    <w:rsid w:val="00FE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0"/>
        <o:r id="V:Rule4" type="connector" idref="#_x0000_s1041"/>
        <o:r id="V:Rule6" type="connector" idref="#_x0000_s1042"/>
        <o:r id="V:Rule8" type="connector" idref="#_x0000_s1043"/>
        <o:r id="V:Rule9" type="connector" idref="#_x0000_s1044"/>
        <o:r id="V:Rule11" type="connector" idref="#_x0000_s1045"/>
        <o:r id="V:Rule13" type="connector" idref="#_x0000_s1046"/>
        <o:r id="V:Rule15" type="connector" idref="#_x0000_s1047"/>
        <o:r id="V:Rule17" type="connector" idref="#_x0000_s1048"/>
        <o:r id="V:Rule19" type="connector" idref="#_x0000_s1049"/>
        <o:r id="V:Rule21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0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2012-02-15T14:14:00Z</dcterms:created>
  <dcterms:modified xsi:type="dcterms:W3CDTF">2012-02-15T14:33:00Z</dcterms:modified>
</cp:coreProperties>
</file>